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Психология управления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слушателей системных представлений о психологических закономерностях управленческой деятельности, раскрытие специфики использования психологического знания в структуре деятельности руководителя.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психологические основы управленческой деятельности в сложных и конфликтных ситуациях;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показать осуществление управленческих функций с помощью социально -психологических знаний о механизмах и принципах решения сложных профессиональных задач в системе управления образованием;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анализа психологических причин, лежащих в основе снижения эффективности управления.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психологию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Психологические особенности личности руководителя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 и модели управления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в управлении психологических методов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принятием решений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методологические проблемы психологического анализа управленческих процессов и явлений;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построения управленческой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теории лидерства и руководства в современной психологии управления;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психологические особенности управленческой деятельности руководителя;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психологические аспекты принятия управленческого решения;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психологические аспекты исполнительской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ориентироваться в различных подходах, существующих в отечественной и мировой науке к психологическим процессам и явлениям, возникающим в управлении;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социально-психологические механизмы управления групповыми явлениями и процессами;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мотивацию работников;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управленческие мероприятия;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психологические феномены управления, подбора диагностических средств и коррекционных приемов при анализе случаев, возникающих в практике прикладной психологической работы.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понятийным аппаратом, описывающим управленческую деятельность;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теоретическими закономерностями жизни и динамики систем управления;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самоанализа и саморазвития;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самоорганизации приемами организации командной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7">
    <w:abstractNumId w:val="18"/>
  </w:num>
  <w:num w:numId="39">
    <w:abstractNumId w:val="12"/>
  </w:num>
  <w:num w:numId="41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6-psihologiya" Id="docRId2" Type="http://schemas.openxmlformats.org/officeDocument/2006/relationships/hyperlink"/><Relationship Target="styles.xml" Id="docRId4" Type="http://schemas.openxmlformats.org/officeDocument/2006/relationships/styles"/></Relationships>
</file>